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E92F4" w14:textId="77777777" w:rsidR="00944B5D" w:rsidRPr="001C67E2" w:rsidRDefault="00944B5D" w:rsidP="00944B5D">
      <w:pPr>
        <w:pStyle w:val="a3"/>
        <w:shd w:val="clear" w:color="auto" w:fill="FFFFFF"/>
        <w:jc w:val="center"/>
        <w:rPr>
          <w:sz w:val="32"/>
          <w:szCs w:val="32"/>
        </w:rPr>
      </w:pPr>
      <w:r w:rsidRPr="001C67E2">
        <w:rPr>
          <w:rStyle w:val="a4"/>
          <w:sz w:val="32"/>
          <w:szCs w:val="32"/>
        </w:rPr>
        <w:t>«Телефон д</w:t>
      </w:r>
      <w:bookmarkStart w:id="0" w:name="_GoBack"/>
      <w:bookmarkEnd w:id="0"/>
      <w:r w:rsidRPr="001C67E2">
        <w:rPr>
          <w:rStyle w:val="a4"/>
          <w:sz w:val="32"/>
          <w:szCs w:val="32"/>
        </w:rPr>
        <w:t>оверия» по противодействию коррупции</w:t>
      </w:r>
    </w:p>
    <w:p w14:paraId="2938747B" w14:textId="77777777" w:rsidR="00944B5D" w:rsidRPr="001C67E2" w:rsidRDefault="00944B5D" w:rsidP="00944B5D">
      <w:pPr>
        <w:pStyle w:val="a3"/>
        <w:shd w:val="clear" w:color="auto" w:fill="FFFFFF"/>
        <w:jc w:val="both"/>
        <w:rPr>
          <w:sz w:val="32"/>
          <w:szCs w:val="32"/>
        </w:rPr>
      </w:pPr>
      <w:r w:rsidRPr="001C67E2">
        <w:rPr>
          <w:sz w:val="32"/>
          <w:szCs w:val="32"/>
        </w:rPr>
        <w:t>Администрацией города Красноярска в пределах представленных полномочий проводится работа, направленная на выявление, пресечение и устранение причин и условий, способствующих коррупционным проявлениям в деятельности органов администрации города.</w:t>
      </w:r>
    </w:p>
    <w:p w14:paraId="75D9645A" w14:textId="77777777" w:rsidR="00944B5D" w:rsidRPr="001C67E2" w:rsidRDefault="00944B5D" w:rsidP="00944B5D">
      <w:pPr>
        <w:pStyle w:val="a3"/>
        <w:shd w:val="clear" w:color="auto" w:fill="FFFFFF"/>
        <w:jc w:val="both"/>
        <w:rPr>
          <w:sz w:val="32"/>
          <w:szCs w:val="32"/>
        </w:rPr>
      </w:pPr>
      <w:r w:rsidRPr="001C67E2">
        <w:rPr>
          <w:sz w:val="32"/>
          <w:szCs w:val="32"/>
        </w:rPr>
        <w:t>В соответствии с Федеральным законом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2FEBD073" w14:textId="77777777" w:rsidR="00944B5D" w:rsidRPr="001C67E2" w:rsidRDefault="00944B5D" w:rsidP="00944B5D">
      <w:pPr>
        <w:pStyle w:val="a3"/>
        <w:shd w:val="clear" w:color="auto" w:fill="FFFFFF"/>
        <w:jc w:val="both"/>
        <w:rPr>
          <w:sz w:val="32"/>
          <w:szCs w:val="32"/>
        </w:rPr>
      </w:pPr>
      <w:r w:rsidRPr="001C67E2">
        <w:rPr>
          <w:sz w:val="32"/>
          <w:szCs w:val="32"/>
        </w:rPr>
        <w:t>Одним из направлений антикоррупционной работы в администрации города является обеспечение получения информации о коррупционных проявлениях. Для этого организована работа «телефона доверия». Воспользовавшись этим каналом связи, жители города могут передавать информацию о фактах проявления коррупции в деятельности органов администрации города, а также вносить предложения по совершенствованию работы в данном направлении.</w:t>
      </w:r>
    </w:p>
    <w:p w14:paraId="04A89A15" w14:textId="77777777" w:rsidR="00944B5D" w:rsidRPr="001C67E2" w:rsidRDefault="00944B5D" w:rsidP="00944B5D">
      <w:pPr>
        <w:pStyle w:val="a3"/>
        <w:shd w:val="clear" w:color="auto" w:fill="FFFFFF"/>
        <w:jc w:val="both"/>
        <w:rPr>
          <w:sz w:val="32"/>
          <w:szCs w:val="32"/>
        </w:rPr>
      </w:pPr>
      <w:r w:rsidRPr="001C67E2">
        <w:rPr>
          <w:sz w:val="32"/>
          <w:szCs w:val="32"/>
        </w:rPr>
        <w:t>Обращения, поступившие на «телефон доверия», подлежат регистрации и рассматриваются в соответствии с требованиями Федерального закона от 02.05.2006 № 59-ФЗ «О порядке рассмотрения обращений граждан Российской Федерации».</w:t>
      </w:r>
    </w:p>
    <w:p w14:paraId="532BC3FC" w14:textId="77777777" w:rsidR="00944B5D" w:rsidRPr="001C67E2" w:rsidRDefault="00944B5D" w:rsidP="00944B5D">
      <w:pPr>
        <w:pStyle w:val="a3"/>
        <w:shd w:val="clear" w:color="auto" w:fill="FFFFFF"/>
        <w:jc w:val="center"/>
        <w:rPr>
          <w:sz w:val="40"/>
          <w:szCs w:val="40"/>
        </w:rPr>
      </w:pPr>
      <w:r w:rsidRPr="001C67E2">
        <w:rPr>
          <w:rStyle w:val="a4"/>
          <w:sz w:val="40"/>
          <w:szCs w:val="40"/>
        </w:rPr>
        <w:t>«Телефон доверия» работает ежедневно в будние дни с 9.00 до 18.00 по номеру: 226-10-60.</w:t>
      </w:r>
    </w:p>
    <w:p w14:paraId="0BE35485" w14:textId="77777777" w:rsidR="00476FC4" w:rsidRDefault="00476FC4"/>
    <w:sectPr w:rsidR="00476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83"/>
    <w:rsid w:val="001C67E2"/>
    <w:rsid w:val="002D2683"/>
    <w:rsid w:val="00476FC4"/>
    <w:rsid w:val="0094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1FFB9-0C8A-4111-8DA5-435141AC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4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8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2024-06-26T08:01:00Z</dcterms:created>
  <dcterms:modified xsi:type="dcterms:W3CDTF">2024-06-26T08:02:00Z</dcterms:modified>
</cp:coreProperties>
</file>